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1296" w:rsidRPr="002A1296" w:rsidRDefault="002A1296" w:rsidP="002A1296">
      <w:pPr>
        <w:widowControl/>
        <w:spacing w:line="450" w:lineRule="atLeast"/>
        <w:jc w:val="center"/>
        <w:rPr>
          <w:rFonts w:ascii="Simsun" w:eastAsia="宋体" w:hAnsi="Simsun" w:cs="宋体"/>
          <w:b/>
          <w:bCs/>
          <w:color w:val="000000"/>
          <w:kern w:val="0"/>
          <w:sz w:val="24"/>
          <w:szCs w:val="24"/>
        </w:rPr>
      </w:pPr>
      <w:r w:rsidRPr="002A1296">
        <w:rPr>
          <w:rFonts w:ascii="Simsun" w:eastAsia="宋体" w:hAnsi="Simsun" w:cs="宋体"/>
          <w:b/>
          <w:bCs/>
          <w:color w:val="000000"/>
          <w:kern w:val="0"/>
          <w:sz w:val="24"/>
          <w:szCs w:val="24"/>
        </w:rPr>
        <w:t>福建省教育评估研究中心关于开展新一轮高职院校人才培养工作评估试点的通知</w:t>
      </w:r>
    </w:p>
    <w:p w:rsidR="002A1296" w:rsidRPr="002A1296" w:rsidRDefault="002A1296" w:rsidP="002A1296">
      <w:pPr>
        <w:widowControl/>
        <w:ind w:firstLine="300"/>
        <w:jc w:val="center"/>
        <w:rPr>
          <w:rFonts w:ascii="宋体" w:eastAsia="宋体" w:hAnsi="宋体" w:cs="宋体"/>
          <w:color w:val="000000"/>
          <w:kern w:val="0"/>
          <w:szCs w:val="21"/>
        </w:rPr>
      </w:pPr>
      <w:r w:rsidRPr="002A1296">
        <w:rPr>
          <w:rFonts w:ascii="宋体" w:eastAsia="宋体" w:hAnsi="宋体" w:cs="宋体" w:hint="eastAsia"/>
          <w:b/>
          <w:bCs/>
          <w:color w:val="000000"/>
          <w:kern w:val="0"/>
          <w:sz w:val="44"/>
          <w:szCs w:val="44"/>
        </w:rPr>
        <w:t>福建省教育评估研究中心关于开展新一轮</w:t>
      </w:r>
    </w:p>
    <w:p w:rsidR="002A1296" w:rsidRPr="002A1296" w:rsidRDefault="002A1296" w:rsidP="002A1296">
      <w:pPr>
        <w:widowControl/>
        <w:ind w:firstLine="300"/>
        <w:jc w:val="center"/>
        <w:rPr>
          <w:rFonts w:ascii="宋体" w:eastAsia="宋体" w:hAnsi="宋体" w:cs="宋体"/>
          <w:color w:val="000000"/>
          <w:kern w:val="0"/>
          <w:szCs w:val="21"/>
        </w:rPr>
      </w:pPr>
      <w:r w:rsidRPr="002A1296">
        <w:rPr>
          <w:rFonts w:ascii="宋体" w:eastAsia="宋体" w:hAnsi="宋体" w:cs="宋体" w:hint="eastAsia"/>
          <w:b/>
          <w:bCs/>
          <w:color w:val="000000"/>
          <w:kern w:val="0"/>
          <w:sz w:val="44"/>
          <w:szCs w:val="44"/>
        </w:rPr>
        <w:t>高职院校人才培养工作评估试点的通知</w:t>
      </w:r>
    </w:p>
    <w:p w:rsidR="002A1296" w:rsidRPr="002A1296" w:rsidRDefault="002A1296" w:rsidP="002A1296">
      <w:pPr>
        <w:widowControl/>
        <w:spacing w:line="520" w:lineRule="atLeast"/>
        <w:ind w:firstLine="300"/>
        <w:jc w:val="center"/>
        <w:rPr>
          <w:rFonts w:ascii="宋体" w:eastAsia="宋体" w:hAnsi="宋体" w:cs="宋体"/>
          <w:color w:val="000000"/>
          <w:kern w:val="0"/>
          <w:szCs w:val="21"/>
        </w:rPr>
      </w:pPr>
      <w:proofErr w:type="gramStart"/>
      <w:r w:rsidRPr="002A1296">
        <w:rPr>
          <w:rFonts w:ascii="仿宋_GB2312" w:eastAsia="仿宋_GB2312" w:hAnsi="宋体" w:cs="宋体" w:hint="eastAsia"/>
          <w:color w:val="000000"/>
          <w:kern w:val="0"/>
          <w:sz w:val="32"/>
          <w:szCs w:val="32"/>
        </w:rPr>
        <w:t>闽教评中心</w:t>
      </w:r>
      <w:proofErr w:type="gramEnd"/>
      <w:r w:rsidRPr="002A1296">
        <w:rPr>
          <w:rFonts w:ascii="仿宋_GB2312" w:eastAsia="仿宋_GB2312" w:hAnsi="宋体" w:cs="宋体" w:hint="eastAsia"/>
          <w:color w:val="000000"/>
          <w:kern w:val="0"/>
          <w:sz w:val="32"/>
          <w:szCs w:val="32"/>
        </w:rPr>
        <w:t>〔2014〕1号</w:t>
      </w:r>
      <w:r w:rsidRPr="002A1296">
        <w:rPr>
          <w:rFonts w:ascii="仿宋_GB2312" w:eastAsia="仿宋_GB2312" w:hAnsi="宋体" w:cs="宋体" w:hint="eastAsia"/>
          <w:color w:val="000000"/>
          <w:kern w:val="0"/>
          <w:sz w:val="32"/>
          <w:szCs w:val="32"/>
        </w:rPr>
        <w:t> </w:t>
      </w:r>
    </w:p>
    <w:p w:rsidR="002A1296" w:rsidRPr="002A1296" w:rsidRDefault="002A1296" w:rsidP="002A1296">
      <w:pPr>
        <w:widowControl/>
        <w:spacing w:line="560" w:lineRule="atLeast"/>
        <w:ind w:firstLine="300"/>
        <w:jc w:val="left"/>
        <w:rPr>
          <w:rFonts w:ascii="宋体" w:eastAsia="宋体" w:hAnsi="宋体" w:cs="宋体"/>
          <w:color w:val="000000"/>
          <w:kern w:val="0"/>
          <w:szCs w:val="21"/>
        </w:rPr>
      </w:pPr>
      <w:r w:rsidRPr="002A1296">
        <w:rPr>
          <w:rFonts w:ascii="仿宋_GB2312" w:eastAsia="仿宋_GB2312" w:hAnsi="宋体" w:cs="宋体" w:hint="eastAsia"/>
          <w:color w:val="000000"/>
          <w:kern w:val="0"/>
          <w:sz w:val="32"/>
          <w:szCs w:val="32"/>
        </w:rPr>
        <w:t>各高职院校：</w:t>
      </w:r>
    </w:p>
    <w:p w:rsidR="002A1296" w:rsidRPr="002A1296" w:rsidRDefault="002A1296" w:rsidP="002A1296">
      <w:pPr>
        <w:widowControl/>
        <w:spacing w:line="560" w:lineRule="atLeast"/>
        <w:ind w:firstLine="640"/>
        <w:jc w:val="left"/>
        <w:rPr>
          <w:rFonts w:ascii="宋体" w:eastAsia="宋体" w:hAnsi="宋体" w:cs="宋体"/>
          <w:color w:val="000000"/>
          <w:kern w:val="0"/>
          <w:szCs w:val="21"/>
        </w:rPr>
      </w:pPr>
      <w:r w:rsidRPr="002A1296">
        <w:rPr>
          <w:rFonts w:ascii="仿宋_GB2312" w:eastAsia="仿宋_GB2312" w:hAnsi="宋体" w:cs="宋体" w:hint="eastAsia"/>
          <w:color w:val="000000"/>
          <w:kern w:val="0"/>
          <w:sz w:val="32"/>
          <w:szCs w:val="32"/>
        </w:rPr>
        <w:t>根据省教育厅工作部署,我省从2014年起正式启动新一轮高职院校人才培养工作评估(以下简称“二轮评估”)。按照教育部、省教育厅有关评估文件精神,在学校自我评估、自愿申请的基础上,2014年先行在福建信息职业技术学院、黎明职业大学、福州黎明职业技术学院开展二轮评估试点。现将有关事项通知如下：</w:t>
      </w:r>
    </w:p>
    <w:p w:rsidR="002A1296" w:rsidRPr="002A1296" w:rsidRDefault="002A1296" w:rsidP="002A1296">
      <w:pPr>
        <w:widowControl/>
        <w:spacing w:line="560" w:lineRule="atLeast"/>
        <w:ind w:firstLine="643"/>
        <w:jc w:val="left"/>
        <w:rPr>
          <w:rFonts w:ascii="宋体" w:eastAsia="宋体" w:hAnsi="宋体" w:cs="宋体"/>
          <w:color w:val="000000"/>
          <w:kern w:val="0"/>
          <w:szCs w:val="21"/>
        </w:rPr>
      </w:pPr>
      <w:r w:rsidRPr="002A1296">
        <w:rPr>
          <w:rFonts w:ascii="仿宋_GB2312" w:eastAsia="仿宋_GB2312" w:hAnsi="宋体" w:cs="宋体" w:hint="eastAsia"/>
          <w:b/>
          <w:bCs/>
          <w:color w:val="000000"/>
          <w:kern w:val="0"/>
          <w:sz w:val="32"/>
          <w:szCs w:val="32"/>
        </w:rPr>
        <w:t>一、围绕质量监控体系建设目标,正确发挥高职院校人才培养工作评估的导向作用,强化内涵建设与特色办学</w:t>
      </w:r>
    </w:p>
    <w:p w:rsidR="002A1296" w:rsidRPr="002A1296" w:rsidRDefault="002A1296" w:rsidP="002A1296">
      <w:pPr>
        <w:widowControl/>
        <w:spacing w:line="560" w:lineRule="atLeast"/>
        <w:ind w:firstLine="640"/>
        <w:jc w:val="left"/>
        <w:rPr>
          <w:rFonts w:ascii="宋体" w:eastAsia="宋体" w:hAnsi="宋体" w:cs="宋体"/>
          <w:color w:val="000000"/>
          <w:kern w:val="0"/>
          <w:szCs w:val="21"/>
        </w:rPr>
      </w:pPr>
      <w:r w:rsidRPr="002A1296">
        <w:rPr>
          <w:rFonts w:ascii="仿宋_GB2312" w:eastAsia="仿宋_GB2312" w:hAnsi="宋体" w:cs="宋体" w:hint="eastAsia"/>
          <w:color w:val="000000"/>
          <w:kern w:val="0"/>
          <w:sz w:val="32"/>
          <w:szCs w:val="32"/>
        </w:rPr>
        <w:t>高职院校人才培养工作评估是高等教育质量监控体系建设的重要内容,二轮评估试点按照《福建省教育厅关于印发“高等职业院校人才培养工作评估方案”实施文件的通知》(</w:t>
      </w:r>
      <w:proofErr w:type="gramStart"/>
      <w:r w:rsidRPr="002A1296">
        <w:rPr>
          <w:rFonts w:ascii="仿宋_GB2312" w:eastAsia="仿宋_GB2312" w:hAnsi="宋体" w:cs="宋体" w:hint="eastAsia"/>
          <w:color w:val="000000"/>
          <w:kern w:val="0"/>
          <w:sz w:val="32"/>
          <w:szCs w:val="32"/>
        </w:rPr>
        <w:t>闽教高</w:t>
      </w:r>
      <w:proofErr w:type="gramEnd"/>
      <w:r w:rsidRPr="002A1296">
        <w:rPr>
          <w:rFonts w:ascii="仿宋_GB2312" w:eastAsia="仿宋_GB2312" w:hAnsi="宋体" w:cs="宋体" w:hint="eastAsia"/>
          <w:color w:val="000000"/>
          <w:kern w:val="0"/>
          <w:sz w:val="32"/>
          <w:szCs w:val="32"/>
        </w:rPr>
        <w:t>〔2009〕27号)规定的评估标准和内容,着重考察学校的办学定位与人才培养目标、专业结构调整、服务区域行业产业发展能力、质量保障体系建设、内涵水平和办学特色、师生及用人单位满意度等方面情况。依据不同高职院校的定位和特点,在重点考察内容上实行“一校</w:t>
      </w:r>
      <w:proofErr w:type="gramStart"/>
      <w:r w:rsidRPr="002A1296">
        <w:rPr>
          <w:rFonts w:ascii="仿宋_GB2312" w:eastAsia="仿宋_GB2312" w:hAnsi="宋体" w:cs="宋体" w:hint="eastAsia"/>
          <w:color w:val="000000"/>
          <w:kern w:val="0"/>
          <w:sz w:val="32"/>
          <w:szCs w:val="32"/>
        </w:rPr>
        <w:t>一</w:t>
      </w:r>
      <w:proofErr w:type="gramEnd"/>
      <w:r w:rsidRPr="002A1296">
        <w:rPr>
          <w:rFonts w:ascii="仿宋_GB2312" w:eastAsia="仿宋_GB2312" w:hAnsi="宋体" w:cs="宋体" w:hint="eastAsia"/>
          <w:color w:val="000000"/>
          <w:kern w:val="0"/>
          <w:sz w:val="32"/>
          <w:szCs w:val="32"/>
        </w:rPr>
        <w:t>方</w:t>
      </w:r>
      <w:r w:rsidRPr="002A1296">
        <w:rPr>
          <w:rFonts w:ascii="仿宋_GB2312" w:eastAsia="仿宋_GB2312" w:hAnsi="宋体" w:cs="宋体" w:hint="eastAsia"/>
          <w:color w:val="000000"/>
          <w:kern w:val="0"/>
          <w:sz w:val="32"/>
          <w:szCs w:val="32"/>
        </w:rPr>
        <w:lastRenderedPageBreak/>
        <w:t>案”。专家组按照确定的评估方案开展现场考察评估,不扩大范围,</w:t>
      </w:r>
      <w:proofErr w:type="gramStart"/>
      <w:r w:rsidRPr="002A1296">
        <w:rPr>
          <w:rFonts w:ascii="仿宋_GB2312" w:eastAsia="仿宋_GB2312" w:hAnsi="宋体" w:cs="宋体" w:hint="eastAsia"/>
          <w:color w:val="000000"/>
          <w:kern w:val="0"/>
          <w:sz w:val="32"/>
          <w:szCs w:val="32"/>
        </w:rPr>
        <w:t>不</w:t>
      </w:r>
      <w:proofErr w:type="gramEnd"/>
      <w:r w:rsidRPr="002A1296">
        <w:rPr>
          <w:rFonts w:ascii="仿宋_GB2312" w:eastAsia="仿宋_GB2312" w:hAnsi="宋体" w:cs="宋体" w:hint="eastAsia"/>
          <w:color w:val="000000"/>
          <w:kern w:val="0"/>
          <w:sz w:val="32"/>
          <w:szCs w:val="32"/>
        </w:rPr>
        <w:t>新增项目。</w:t>
      </w:r>
    </w:p>
    <w:p w:rsidR="002A1296" w:rsidRPr="002A1296" w:rsidRDefault="002A1296" w:rsidP="002A1296">
      <w:pPr>
        <w:widowControl/>
        <w:spacing w:line="560" w:lineRule="atLeast"/>
        <w:ind w:firstLine="643"/>
        <w:jc w:val="left"/>
        <w:rPr>
          <w:rFonts w:ascii="宋体" w:eastAsia="宋体" w:hAnsi="宋体" w:cs="宋体"/>
          <w:color w:val="000000"/>
          <w:kern w:val="0"/>
          <w:szCs w:val="21"/>
        </w:rPr>
      </w:pPr>
      <w:r w:rsidRPr="002A1296">
        <w:rPr>
          <w:rFonts w:ascii="仿宋_GB2312" w:eastAsia="仿宋_GB2312" w:hAnsi="宋体" w:cs="宋体" w:hint="eastAsia"/>
          <w:b/>
          <w:bCs/>
          <w:color w:val="000000"/>
          <w:kern w:val="0"/>
          <w:sz w:val="32"/>
          <w:szCs w:val="32"/>
        </w:rPr>
        <w:t>二、充分发挥学校在评建工作中的主体作用,强化学校自我评价、自我诊断、自我建设、自我发展</w:t>
      </w:r>
    </w:p>
    <w:p w:rsidR="002A1296" w:rsidRPr="002A1296" w:rsidRDefault="002A1296" w:rsidP="002A1296">
      <w:pPr>
        <w:widowControl/>
        <w:spacing w:line="560" w:lineRule="atLeast"/>
        <w:ind w:firstLine="640"/>
        <w:jc w:val="left"/>
        <w:rPr>
          <w:rFonts w:ascii="宋体" w:eastAsia="宋体" w:hAnsi="宋体" w:cs="宋体"/>
          <w:color w:val="000000"/>
          <w:kern w:val="0"/>
          <w:szCs w:val="21"/>
        </w:rPr>
      </w:pPr>
      <w:r w:rsidRPr="002A1296">
        <w:rPr>
          <w:rFonts w:ascii="仿宋_GB2312" w:eastAsia="仿宋_GB2312" w:hAnsi="宋体" w:cs="宋体" w:hint="eastAsia"/>
          <w:color w:val="000000"/>
          <w:kern w:val="0"/>
          <w:sz w:val="32"/>
          <w:szCs w:val="32"/>
        </w:rPr>
        <w:t>二轮评估是在学校自我评估、自我改进基础上的考察评估。学校应科学确</w:t>
      </w:r>
      <w:proofErr w:type="gramStart"/>
      <w:r w:rsidRPr="002A1296">
        <w:rPr>
          <w:rFonts w:ascii="仿宋_GB2312" w:eastAsia="仿宋_GB2312" w:hAnsi="宋体" w:cs="宋体" w:hint="eastAsia"/>
          <w:color w:val="000000"/>
          <w:kern w:val="0"/>
          <w:sz w:val="32"/>
          <w:szCs w:val="32"/>
        </w:rPr>
        <w:t>定评建目标</w:t>
      </w:r>
      <w:proofErr w:type="gramEnd"/>
      <w:r w:rsidRPr="002A1296">
        <w:rPr>
          <w:rFonts w:ascii="仿宋_GB2312" w:eastAsia="仿宋_GB2312" w:hAnsi="宋体" w:cs="宋体" w:hint="eastAsia"/>
          <w:color w:val="000000"/>
          <w:kern w:val="0"/>
          <w:sz w:val="32"/>
          <w:szCs w:val="32"/>
        </w:rPr>
        <w:t>,开展自我诊断和办学特色分析,开展面向师生和社会的办学满意度调查,推进评建和整改工作。专家</w:t>
      </w:r>
      <w:proofErr w:type="gramStart"/>
      <w:r w:rsidRPr="002A1296">
        <w:rPr>
          <w:rFonts w:ascii="仿宋_GB2312" w:eastAsia="仿宋_GB2312" w:hAnsi="宋体" w:cs="宋体" w:hint="eastAsia"/>
          <w:color w:val="000000"/>
          <w:kern w:val="0"/>
          <w:sz w:val="32"/>
          <w:szCs w:val="32"/>
        </w:rPr>
        <w:t>组重点</w:t>
      </w:r>
      <w:proofErr w:type="gramEnd"/>
      <w:r w:rsidRPr="002A1296">
        <w:rPr>
          <w:rFonts w:ascii="仿宋_GB2312" w:eastAsia="仿宋_GB2312" w:hAnsi="宋体" w:cs="宋体" w:hint="eastAsia"/>
          <w:color w:val="000000"/>
          <w:kern w:val="0"/>
          <w:sz w:val="32"/>
          <w:szCs w:val="32"/>
        </w:rPr>
        <w:t>审核学校</w:t>
      </w:r>
      <w:proofErr w:type="gramStart"/>
      <w:r w:rsidRPr="002A1296">
        <w:rPr>
          <w:rFonts w:ascii="仿宋_GB2312" w:eastAsia="仿宋_GB2312" w:hAnsi="宋体" w:cs="宋体" w:hint="eastAsia"/>
          <w:color w:val="000000"/>
          <w:kern w:val="0"/>
          <w:sz w:val="32"/>
          <w:szCs w:val="32"/>
        </w:rPr>
        <w:t>评建目标</w:t>
      </w:r>
      <w:proofErr w:type="gramEnd"/>
      <w:r w:rsidRPr="002A1296">
        <w:rPr>
          <w:rFonts w:ascii="仿宋_GB2312" w:eastAsia="仿宋_GB2312" w:hAnsi="宋体" w:cs="宋体" w:hint="eastAsia"/>
          <w:color w:val="000000"/>
          <w:kern w:val="0"/>
          <w:sz w:val="32"/>
          <w:szCs w:val="32"/>
        </w:rPr>
        <w:t>的合理性、达成度和质量保障措施的实效性。</w:t>
      </w:r>
    </w:p>
    <w:p w:rsidR="002A1296" w:rsidRPr="002A1296" w:rsidRDefault="002A1296" w:rsidP="002A1296">
      <w:pPr>
        <w:widowControl/>
        <w:spacing w:line="560" w:lineRule="atLeast"/>
        <w:ind w:firstLine="643"/>
        <w:jc w:val="left"/>
        <w:rPr>
          <w:rFonts w:ascii="宋体" w:eastAsia="宋体" w:hAnsi="宋体" w:cs="宋体"/>
          <w:color w:val="000000"/>
          <w:kern w:val="0"/>
          <w:szCs w:val="21"/>
        </w:rPr>
      </w:pPr>
      <w:r w:rsidRPr="002A1296">
        <w:rPr>
          <w:rFonts w:ascii="仿宋_GB2312" w:eastAsia="仿宋_GB2312" w:hAnsi="宋体" w:cs="宋体" w:hint="eastAsia"/>
          <w:b/>
          <w:bCs/>
          <w:color w:val="000000"/>
          <w:kern w:val="0"/>
          <w:sz w:val="32"/>
          <w:szCs w:val="32"/>
        </w:rPr>
        <w:t>三、切实简化评估工作程序,改进评估工作方式</w:t>
      </w:r>
    </w:p>
    <w:p w:rsidR="002A1296" w:rsidRPr="002A1296" w:rsidRDefault="002A1296" w:rsidP="002A1296">
      <w:pPr>
        <w:widowControl/>
        <w:spacing w:line="560" w:lineRule="atLeast"/>
        <w:ind w:firstLine="640"/>
        <w:jc w:val="left"/>
        <w:rPr>
          <w:rFonts w:ascii="宋体" w:eastAsia="宋体" w:hAnsi="宋体" w:cs="宋体"/>
          <w:color w:val="000000"/>
          <w:kern w:val="0"/>
          <w:szCs w:val="21"/>
        </w:rPr>
      </w:pPr>
      <w:r w:rsidRPr="002A1296">
        <w:rPr>
          <w:rFonts w:ascii="仿宋_GB2312" w:eastAsia="仿宋_GB2312" w:hAnsi="宋体" w:cs="宋体" w:hint="eastAsia"/>
          <w:color w:val="000000"/>
          <w:kern w:val="0"/>
          <w:sz w:val="32"/>
          <w:szCs w:val="32"/>
        </w:rPr>
        <w:t>二轮评估不降低评估标准,不影响正常教学秩序,不增加师生负担,在加强评前预审、材料审核、信息公开的基础上,切实简化工作程序,改进评估方式,缩减专家进校考察时间。</w:t>
      </w:r>
    </w:p>
    <w:p w:rsidR="002A1296" w:rsidRPr="002A1296" w:rsidRDefault="002A1296" w:rsidP="002A1296">
      <w:pPr>
        <w:widowControl/>
        <w:spacing w:line="560" w:lineRule="atLeast"/>
        <w:ind w:firstLine="640"/>
        <w:jc w:val="left"/>
        <w:rPr>
          <w:rFonts w:ascii="宋体" w:eastAsia="宋体" w:hAnsi="宋体" w:cs="宋体"/>
          <w:color w:val="000000"/>
          <w:kern w:val="0"/>
          <w:szCs w:val="21"/>
        </w:rPr>
      </w:pPr>
      <w:r w:rsidRPr="002A1296">
        <w:rPr>
          <w:rFonts w:ascii="仿宋_GB2312" w:eastAsia="仿宋_GB2312" w:hAnsi="宋体" w:cs="宋体" w:hint="eastAsia"/>
          <w:color w:val="000000"/>
          <w:kern w:val="0"/>
          <w:sz w:val="32"/>
          <w:szCs w:val="32"/>
        </w:rPr>
        <w:t>(</w:t>
      </w:r>
      <w:proofErr w:type="gramStart"/>
      <w:r w:rsidRPr="002A1296">
        <w:rPr>
          <w:rFonts w:ascii="仿宋_GB2312" w:eastAsia="仿宋_GB2312" w:hAnsi="宋体" w:cs="宋体" w:hint="eastAsia"/>
          <w:color w:val="000000"/>
          <w:kern w:val="0"/>
          <w:sz w:val="32"/>
          <w:szCs w:val="32"/>
        </w:rPr>
        <w:t>一</w:t>
      </w:r>
      <w:proofErr w:type="gramEnd"/>
      <w:r w:rsidRPr="002A1296">
        <w:rPr>
          <w:rFonts w:ascii="仿宋_GB2312" w:eastAsia="仿宋_GB2312" w:hAnsi="宋体" w:cs="宋体" w:hint="eastAsia"/>
          <w:color w:val="000000"/>
          <w:kern w:val="0"/>
          <w:sz w:val="32"/>
          <w:szCs w:val="32"/>
        </w:rPr>
        <w:t>)取消评估资格审查,调整为办学条件数据公示。办学条件达标是学校申请接受评估的前提。学校在提出评估申请时提交主要办学条件数据,并在接受现场考察评估前一个月向社会公布。对受到红、黄牌警告或生师比等关键指标未达到合格标准的学校,在整改到位之前不安排评估。</w:t>
      </w:r>
    </w:p>
    <w:p w:rsidR="002A1296" w:rsidRPr="002A1296" w:rsidRDefault="002A1296" w:rsidP="002A1296">
      <w:pPr>
        <w:widowControl/>
        <w:spacing w:line="560" w:lineRule="atLeast"/>
        <w:ind w:firstLine="640"/>
        <w:jc w:val="left"/>
        <w:rPr>
          <w:rFonts w:ascii="宋体" w:eastAsia="宋体" w:hAnsi="宋体" w:cs="宋体"/>
          <w:color w:val="000000"/>
          <w:kern w:val="0"/>
          <w:szCs w:val="21"/>
        </w:rPr>
      </w:pPr>
      <w:r w:rsidRPr="002A1296">
        <w:rPr>
          <w:rFonts w:ascii="仿宋_GB2312" w:eastAsia="仿宋_GB2312" w:hAnsi="宋体" w:cs="宋体" w:hint="eastAsia"/>
          <w:color w:val="000000"/>
          <w:kern w:val="0"/>
          <w:sz w:val="32"/>
          <w:szCs w:val="32"/>
        </w:rPr>
        <w:t>(二)缩减现场考察时间。现场考察评估时间不超过3天,其中专家进校工作时间为2天。专家组在进校前应做好评前数据平台分析和材料预审等工作,梳理好考察重点,带</w:t>
      </w:r>
      <w:r w:rsidRPr="002A1296">
        <w:rPr>
          <w:rFonts w:ascii="仿宋_GB2312" w:eastAsia="仿宋_GB2312" w:hAnsi="宋体" w:cs="宋体" w:hint="eastAsia"/>
          <w:color w:val="000000"/>
          <w:kern w:val="0"/>
          <w:sz w:val="32"/>
          <w:szCs w:val="32"/>
        </w:rPr>
        <w:lastRenderedPageBreak/>
        <w:t>着问题进校考察。现场考察评估结束后一周内,由专家组组长撰写和提交现场考察评估报告。</w:t>
      </w:r>
    </w:p>
    <w:p w:rsidR="002A1296" w:rsidRPr="002A1296" w:rsidRDefault="002A1296" w:rsidP="002A1296">
      <w:pPr>
        <w:widowControl/>
        <w:spacing w:line="560" w:lineRule="atLeast"/>
        <w:ind w:firstLine="640"/>
        <w:jc w:val="left"/>
        <w:rPr>
          <w:rFonts w:ascii="宋体" w:eastAsia="宋体" w:hAnsi="宋体" w:cs="宋体"/>
          <w:color w:val="000000"/>
          <w:kern w:val="0"/>
          <w:szCs w:val="21"/>
        </w:rPr>
      </w:pPr>
      <w:r w:rsidRPr="002A1296">
        <w:rPr>
          <w:rFonts w:ascii="仿宋_GB2312" w:eastAsia="仿宋_GB2312" w:hAnsi="宋体" w:cs="宋体" w:hint="eastAsia"/>
          <w:color w:val="000000"/>
          <w:kern w:val="0"/>
          <w:sz w:val="32"/>
          <w:szCs w:val="32"/>
        </w:rPr>
        <w:t>(三)简化评建材料。学校自评报告应切实回应首轮评估结论中的相关问题和整改成效,着重在转型发展、强化内涵、提升质量、增强服务、特色办学等方面总结取得的新成就,分析面临的新挑战和新问题。学校要重视数据平台建设和分析工作,不要求对照评估指标体系逐条准备佐证材料。学校自评报告不超过8千字,专业剖析报告不超过5千字。</w:t>
      </w:r>
    </w:p>
    <w:p w:rsidR="002A1296" w:rsidRPr="002A1296" w:rsidRDefault="002A1296" w:rsidP="002A1296">
      <w:pPr>
        <w:widowControl/>
        <w:spacing w:line="560" w:lineRule="atLeast"/>
        <w:ind w:firstLine="640"/>
        <w:jc w:val="left"/>
        <w:rPr>
          <w:rFonts w:ascii="宋体" w:eastAsia="宋体" w:hAnsi="宋体" w:cs="宋体"/>
          <w:color w:val="000000"/>
          <w:kern w:val="0"/>
          <w:szCs w:val="21"/>
        </w:rPr>
      </w:pPr>
      <w:r w:rsidRPr="002A1296">
        <w:rPr>
          <w:rFonts w:ascii="仿宋_GB2312" w:eastAsia="仿宋_GB2312" w:hAnsi="宋体" w:cs="宋体" w:hint="eastAsia"/>
          <w:color w:val="000000"/>
          <w:kern w:val="0"/>
          <w:sz w:val="32"/>
          <w:szCs w:val="32"/>
        </w:rPr>
        <w:t>(四)改进专家工作方式。专家组应有一定比例的省外专家、本科高校专家和有参与高职教学经历的行业企业专家。专家组要以深度访谈、集体座谈和重点剖析为主要工作方式,不进行面面俱到的核查,不在枝节细末上做文章;要重视随机抽查课堂教学、实践教学实效,不安排无具体考察内容的校外基地走访;要合理分配师生座谈访谈、部门走访、专业剖析、听说课等任务,避免重复、集中进行。</w:t>
      </w:r>
    </w:p>
    <w:p w:rsidR="002A1296" w:rsidRPr="002A1296" w:rsidRDefault="002A1296" w:rsidP="002A1296">
      <w:pPr>
        <w:widowControl/>
        <w:spacing w:line="560" w:lineRule="atLeast"/>
        <w:ind w:firstLine="640"/>
        <w:jc w:val="left"/>
        <w:rPr>
          <w:rFonts w:ascii="宋体" w:eastAsia="宋体" w:hAnsi="宋体" w:cs="宋体"/>
          <w:color w:val="000000"/>
          <w:kern w:val="0"/>
          <w:szCs w:val="21"/>
        </w:rPr>
      </w:pPr>
      <w:r w:rsidRPr="002A1296">
        <w:rPr>
          <w:rFonts w:ascii="仿宋_GB2312" w:eastAsia="仿宋_GB2312" w:hAnsi="宋体" w:cs="宋体" w:hint="eastAsia"/>
          <w:color w:val="000000"/>
          <w:kern w:val="0"/>
          <w:sz w:val="32"/>
          <w:szCs w:val="32"/>
        </w:rPr>
        <w:t>(五)合并简化会议,严格控制参会规模。简化评估汇报会,评估工作报告不超过15分钟,报告结束后应接受专家现场质询。合并评估交流会和反馈会,专家反馈应针对突出问题分析成因并提出明确的改进建议,不泛谈一般的共性问题,切实提高反馈质量;专家组长对评估情况进行</w:t>
      </w:r>
      <w:proofErr w:type="gramStart"/>
      <w:r w:rsidRPr="002A1296">
        <w:rPr>
          <w:rFonts w:ascii="仿宋_GB2312" w:eastAsia="仿宋_GB2312" w:hAnsi="宋体" w:cs="宋体" w:hint="eastAsia"/>
          <w:color w:val="000000"/>
          <w:kern w:val="0"/>
          <w:sz w:val="32"/>
          <w:szCs w:val="32"/>
        </w:rPr>
        <w:t>适当总结</w:t>
      </w:r>
      <w:proofErr w:type="gramEnd"/>
      <w:r w:rsidRPr="002A1296">
        <w:rPr>
          <w:rFonts w:ascii="仿宋_GB2312" w:eastAsia="仿宋_GB2312" w:hAnsi="宋体" w:cs="宋体" w:hint="eastAsia"/>
          <w:color w:val="000000"/>
          <w:kern w:val="0"/>
          <w:sz w:val="32"/>
          <w:szCs w:val="32"/>
        </w:rPr>
        <w:t>,但不宣读专家组评估意见。</w:t>
      </w:r>
    </w:p>
    <w:p w:rsidR="002A1296" w:rsidRPr="002A1296" w:rsidRDefault="002A1296" w:rsidP="002A1296">
      <w:pPr>
        <w:widowControl/>
        <w:spacing w:line="560" w:lineRule="atLeast"/>
        <w:ind w:firstLine="643"/>
        <w:jc w:val="left"/>
        <w:rPr>
          <w:rFonts w:ascii="宋体" w:eastAsia="宋体" w:hAnsi="宋体" w:cs="宋体"/>
          <w:color w:val="000000"/>
          <w:kern w:val="0"/>
          <w:szCs w:val="21"/>
        </w:rPr>
      </w:pPr>
      <w:r w:rsidRPr="002A1296">
        <w:rPr>
          <w:rFonts w:ascii="仿宋_GB2312" w:eastAsia="仿宋_GB2312" w:hAnsi="宋体" w:cs="宋体" w:hint="eastAsia"/>
          <w:b/>
          <w:bCs/>
          <w:color w:val="000000"/>
          <w:kern w:val="0"/>
          <w:sz w:val="32"/>
          <w:szCs w:val="32"/>
        </w:rPr>
        <w:lastRenderedPageBreak/>
        <w:t>四、严格评估工作纪律,推行信息公开,坚决杜绝“四风”和弄虚作假等现象</w:t>
      </w:r>
    </w:p>
    <w:p w:rsidR="002A1296" w:rsidRPr="002A1296" w:rsidRDefault="002A1296" w:rsidP="002A1296">
      <w:pPr>
        <w:widowControl/>
        <w:spacing w:line="560" w:lineRule="atLeast"/>
        <w:ind w:firstLine="640"/>
        <w:jc w:val="left"/>
        <w:rPr>
          <w:rFonts w:ascii="宋体" w:eastAsia="宋体" w:hAnsi="宋体" w:cs="宋体"/>
          <w:color w:val="000000"/>
          <w:kern w:val="0"/>
          <w:szCs w:val="21"/>
        </w:rPr>
      </w:pPr>
      <w:r w:rsidRPr="002A1296">
        <w:rPr>
          <w:rFonts w:ascii="仿宋_GB2312" w:eastAsia="仿宋_GB2312" w:hAnsi="宋体" w:cs="宋体" w:hint="eastAsia"/>
          <w:color w:val="000000"/>
          <w:kern w:val="0"/>
          <w:sz w:val="32"/>
          <w:szCs w:val="32"/>
        </w:rPr>
        <w:t>(</w:t>
      </w:r>
      <w:proofErr w:type="gramStart"/>
      <w:r w:rsidRPr="002A1296">
        <w:rPr>
          <w:rFonts w:ascii="仿宋_GB2312" w:eastAsia="仿宋_GB2312" w:hAnsi="宋体" w:cs="宋体" w:hint="eastAsia"/>
          <w:color w:val="000000"/>
          <w:kern w:val="0"/>
          <w:sz w:val="32"/>
          <w:szCs w:val="32"/>
        </w:rPr>
        <w:t>一</w:t>
      </w:r>
      <w:proofErr w:type="gramEnd"/>
      <w:r w:rsidRPr="002A1296">
        <w:rPr>
          <w:rFonts w:ascii="仿宋_GB2312" w:eastAsia="仿宋_GB2312" w:hAnsi="宋体" w:cs="宋体" w:hint="eastAsia"/>
          <w:color w:val="000000"/>
          <w:kern w:val="0"/>
          <w:sz w:val="32"/>
          <w:szCs w:val="32"/>
        </w:rPr>
        <w:t>)学校不应安排主管部门领导会见专家组,不组织学生迎送和服务专家组,不为专家安排一对一联络员,不为专家制作影集、相册。</w:t>
      </w:r>
    </w:p>
    <w:p w:rsidR="002A1296" w:rsidRPr="002A1296" w:rsidRDefault="002A1296" w:rsidP="002A1296">
      <w:pPr>
        <w:widowControl/>
        <w:spacing w:line="560" w:lineRule="atLeast"/>
        <w:ind w:firstLine="640"/>
        <w:jc w:val="left"/>
        <w:rPr>
          <w:rFonts w:ascii="宋体" w:eastAsia="宋体" w:hAnsi="宋体" w:cs="宋体"/>
          <w:color w:val="000000"/>
          <w:kern w:val="0"/>
          <w:szCs w:val="21"/>
        </w:rPr>
      </w:pPr>
      <w:r w:rsidRPr="002A1296">
        <w:rPr>
          <w:rFonts w:ascii="仿宋_GB2312" w:eastAsia="仿宋_GB2312" w:hAnsi="宋体" w:cs="宋体" w:hint="eastAsia"/>
          <w:color w:val="000000"/>
          <w:kern w:val="0"/>
          <w:sz w:val="32"/>
          <w:szCs w:val="32"/>
        </w:rPr>
        <w:t>(二)学校内不悬挂欢迎标语、横幅和彩旗。会场布置要简朴,不挂会标,不制作背景板,会场不摆放鲜花、水果、点心、香烟等。</w:t>
      </w:r>
    </w:p>
    <w:p w:rsidR="002A1296" w:rsidRPr="002A1296" w:rsidRDefault="002A1296" w:rsidP="002A1296">
      <w:pPr>
        <w:widowControl/>
        <w:spacing w:line="560" w:lineRule="atLeast"/>
        <w:ind w:firstLine="640"/>
        <w:jc w:val="left"/>
        <w:rPr>
          <w:rFonts w:ascii="宋体" w:eastAsia="宋体" w:hAnsi="宋体" w:cs="宋体"/>
          <w:color w:val="000000"/>
          <w:kern w:val="0"/>
          <w:szCs w:val="21"/>
        </w:rPr>
      </w:pPr>
      <w:r w:rsidRPr="002A1296">
        <w:rPr>
          <w:rFonts w:ascii="仿宋_GB2312" w:eastAsia="仿宋_GB2312" w:hAnsi="宋体" w:cs="宋体" w:hint="eastAsia"/>
          <w:color w:val="000000"/>
          <w:kern w:val="0"/>
          <w:sz w:val="32"/>
          <w:szCs w:val="32"/>
        </w:rPr>
        <w:t>(三)严格控制专家校内考察陪同人员,不调课调休。校内考察点除正常参加教学的师生外,</w:t>
      </w:r>
      <w:proofErr w:type="gramStart"/>
      <w:r w:rsidRPr="002A1296">
        <w:rPr>
          <w:rFonts w:ascii="仿宋_GB2312" w:eastAsia="仿宋_GB2312" w:hAnsi="宋体" w:cs="宋体" w:hint="eastAsia"/>
          <w:color w:val="000000"/>
          <w:kern w:val="0"/>
          <w:sz w:val="32"/>
          <w:szCs w:val="32"/>
        </w:rPr>
        <w:t>不</w:t>
      </w:r>
      <w:proofErr w:type="gramEnd"/>
      <w:r w:rsidRPr="002A1296">
        <w:rPr>
          <w:rFonts w:ascii="仿宋_GB2312" w:eastAsia="仿宋_GB2312" w:hAnsi="宋体" w:cs="宋体" w:hint="eastAsia"/>
          <w:color w:val="000000"/>
          <w:kern w:val="0"/>
          <w:sz w:val="32"/>
          <w:szCs w:val="32"/>
        </w:rPr>
        <w:t>专门组织人员等候和欢迎。考察点要保持原汁原味,不搞突击粉饰、临时布置,不新设展板和大屏幕。</w:t>
      </w:r>
    </w:p>
    <w:p w:rsidR="002A1296" w:rsidRPr="002A1296" w:rsidRDefault="002A1296" w:rsidP="002A1296">
      <w:pPr>
        <w:widowControl/>
        <w:spacing w:line="560" w:lineRule="atLeast"/>
        <w:ind w:firstLine="640"/>
        <w:jc w:val="left"/>
        <w:rPr>
          <w:rFonts w:ascii="宋体" w:eastAsia="宋体" w:hAnsi="宋体" w:cs="宋体"/>
          <w:color w:val="000000"/>
          <w:kern w:val="0"/>
          <w:szCs w:val="21"/>
        </w:rPr>
      </w:pPr>
      <w:r w:rsidRPr="002A1296">
        <w:rPr>
          <w:rFonts w:ascii="仿宋_GB2312" w:eastAsia="仿宋_GB2312" w:hAnsi="宋体" w:cs="宋体" w:hint="eastAsia"/>
          <w:color w:val="000000"/>
          <w:kern w:val="0"/>
          <w:sz w:val="32"/>
          <w:szCs w:val="32"/>
        </w:rPr>
        <w:t>(四)接待工作厉行节俭。专家应自行搭乘交通工具前往被</w:t>
      </w:r>
      <w:proofErr w:type="gramStart"/>
      <w:r w:rsidRPr="002A1296">
        <w:rPr>
          <w:rFonts w:ascii="仿宋_GB2312" w:eastAsia="仿宋_GB2312" w:hAnsi="宋体" w:cs="宋体" w:hint="eastAsia"/>
          <w:color w:val="000000"/>
          <w:kern w:val="0"/>
          <w:sz w:val="32"/>
          <w:szCs w:val="32"/>
        </w:rPr>
        <w:t>评学校</w:t>
      </w:r>
      <w:proofErr w:type="gramEnd"/>
      <w:r w:rsidRPr="002A1296">
        <w:rPr>
          <w:rFonts w:ascii="仿宋_GB2312" w:eastAsia="仿宋_GB2312" w:hAnsi="宋体" w:cs="宋体" w:hint="eastAsia"/>
          <w:color w:val="000000"/>
          <w:kern w:val="0"/>
          <w:sz w:val="32"/>
          <w:szCs w:val="32"/>
        </w:rPr>
        <w:t>所在地。专家组住宿首选校内招待所,不具备条件的按三星级标准就近安排酒店,用餐为学校食堂或住宿酒店工作餐、自助餐。学校不安排宴请,不上高档菜肴和烟酒,不赠送礼品、纪念品、土特产等,不安排与评估工作无关的活动。评估费用在省教育厅下达给学校的评估专项经费中列支。</w:t>
      </w:r>
    </w:p>
    <w:p w:rsidR="002A1296" w:rsidRPr="002A1296" w:rsidRDefault="002A1296" w:rsidP="002A1296">
      <w:pPr>
        <w:widowControl/>
        <w:spacing w:line="560" w:lineRule="atLeast"/>
        <w:ind w:firstLine="640"/>
        <w:jc w:val="left"/>
        <w:rPr>
          <w:rFonts w:ascii="宋体" w:eastAsia="宋体" w:hAnsi="宋体" w:cs="宋体"/>
          <w:color w:val="000000"/>
          <w:kern w:val="0"/>
          <w:szCs w:val="21"/>
        </w:rPr>
      </w:pPr>
      <w:r w:rsidRPr="002A1296">
        <w:rPr>
          <w:rFonts w:ascii="仿宋_GB2312" w:eastAsia="仿宋_GB2312" w:hAnsi="宋体" w:cs="宋体" w:hint="eastAsia"/>
          <w:color w:val="000000"/>
          <w:kern w:val="0"/>
          <w:sz w:val="32"/>
          <w:szCs w:val="32"/>
        </w:rPr>
        <w:t>(五)加强公示和巡视工作,</w:t>
      </w:r>
      <w:proofErr w:type="gramStart"/>
      <w:r w:rsidRPr="002A1296">
        <w:rPr>
          <w:rFonts w:ascii="仿宋_GB2312" w:eastAsia="仿宋_GB2312" w:hAnsi="宋体" w:cs="宋体" w:hint="eastAsia"/>
          <w:color w:val="000000"/>
          <w:kern w:val="0"/>
          <w:sz w:val="32"/>
          <w:szCs w:val="32"/>
        </w:rPr>
        <w:t>严格问</w:t>
      </w:r>
      <w:proofErr w:type="gramEnd"/>
      <w:r w:rsidRPr="002A1296">
        <w:rPr>
          <w:rFonts w:ascii="仿宋_GB2312" w:eastAsia="仿宋_GB2312" w:hAnsi="宋体" w:cs="宋体" w:hint="eastAsia"/>
          <w:color w:val="000000"/>
          <w:kern w:val="0"/>
          <w:sz w:val="32"/>
          <w:szCs w:val="32"/>
        </w:rPr>
        <w:t>责。实行项目负责人制度,项目负责人对评估工作全程负责。评估材料、信息全面公开,接受社会监督。现场考察期间,省教育厅派出巡视</w:t>
      </w:r>
      <w:r w:rsidRPr="002A1296">
        <w:rPr>
          <w:rFonts w:ascii="仿宋_GB2312" w:eastAsia="仿宋_GB2312" w:hAnsi="宋体" w:cs="宋体" w:hint="eastAsia"/>
          <w:color w:val="000000"/>
          <w:kern w:val="0"/>
          <w:sz w:val="32"/>
          <w:szCs w:val="32"/>
        </w:rPr>
        <w:lastRenderedPageBreak/>
        <w:t>人员检查学校和专家组执行评估纪律的情况,对违反评估纪律人员</w:t>
      </w:r>
      <w:proofErr w:type="gramStart"/>
      <w:r w:rsidRPr="002A1296">
        <w:rPr>
          <w:rFonts w:ascii="仿宋_GB2312" w:eastAsia="仿宋_GB2312" w:hAnsi="宋体" w:cs="宋体" w:hint="eastAsia"/>
          <w:color w:val="000000"/>
          <w:kern w:val="0"/>
          <w:sz w:val="32"/>
          <w:szCs w:val="32"/>
        </w:rPr>
        <w:t>实行问</w:t>
      </w:r>
      <w:proofErr w:type="gramEnd"/>
      <w:r w:rsidRPr="002A1296">
        <w:rPr>
          <w:rFonts w:ascii="仿宋_GB2312" w:eastAsia="仿宋_GB2312" w:hAnsi="宋体" w:cs="宋体" w:hint="eastAsia"/>
          <w:color w:val="000000"/>
          <w:kern w:val="0"/>
          <w:sz w:val="32"/>
          <w:szCs w:val="32"/>
        </w:rPr>
        <w:t>责,对严重违反接待纪律、伪造评估数据材料的学校实行一票否决。</w:t>
      </w:r>
    </w:p>
    <w:p w:rsidR="002A1296" w:rsidRPr="002A1296" w:rsidRDefault="002A1296" w:rsidP="002A1296">
      <w:pPr>
        <w:widowControl/>
        <w:spacing w:line="560" w:lineRule="atLeast"/>
        <w:ind w:firstLine="640"/>
        <w:jc w:val="left"/>
        <w:rPr>
          <w:rFonts w:ascii="宋体" w:eastAsia="宋体" w:hAnsi="宋体" w:cs="宋体"/>
          <w:color w:val="000000"/>
          <w:kern w:val="0"/>
          <w:szCs w:val="21"/>
        </w:rPr>
      </w:pPr>
      <w:r w:rsidRPr="002A1296">
        <w:rPr>
          <w:rFonts w:ascii="仿宋_GB2312" w:eastAsia="仿宋_GB2312" w:hAnsi="宋体" w:cs="宋体" w:hint="eastAsia"/>
          <w:color w:val="000000"/>
          <w:kern w:val="0"/>
          <w:sz w:val="32"/>
          <w:szCs w:val="32"/>
        </w:rPr>
        <w:t>各试点高职院校在二轮评估试点中有何具体建议或意见,请及时与我中心联系。</w:t>
      </w:r>
    </w:p>
    <w:p w:rsidR="002A1296" w:rsidRPr="002A1296" w:rsidRDefault="002A1296" w:rsidP="002A1296">
      <w:pPr>
        <w:widowControl/>
        <w:spacing w:line="560" w:lineRule="atLeast"/>
        <w:ind w:firstLine="640"/>
        <w:jc w:val="left"/>
        <w:rPr>
          <w:rFonts w:ascii="宋体" w:eastAsia="宋体" w:hAnsi="宋体" w:cs="宋体"/>
          <w:color w:val="000000"/>
          <w:kern w:val="0"/>
          <w:szCs w:val="21"/>
        </w:rPr>
      </w:pPr>
      <w:r w:rsidRPr="002A1296">
        <w:rPr>
          <w:rFonts w:ascii="仿宋_GB2312" w:eastAsia="仿宋_GB2312" w:hAnsi="宋体" w:cs="宋体" w:hint="eastAsia"/>
          <w:color w:val="000000"/>
          <w:kern w:val="0"/>
          <w:sz w:val="32"/>
          <w:szCs w:val="32"/>
        </w:rPr>
        <w:t> </w:t>
      </w:r>
    </w:p>
    <w:p w:rsidR="002A1296" w:rsidRPr="002A1296" w:rsidRDefault="002A1296" w:rsidP="002A1296">
      <w:pPr>
        <w:widowControl/>
        <w:spacing w:line="560" w:lineRule="atLeast"/>
        <w:ind w:firstLine="640"/>
        <w:jc w:val="right"/>
        <w:rPr>
          <w:rFonts w:ascii="宋体" w:eastAsia="宋体" w:hAnsi="宋体" w:cs="宋体"/>
          <w:color w:val="000000"/>
          <w:kern w:val="0"/>
          <w:szCs w:val="21"/>
        </w:rPr>
      </w:pPr>
      <w:r w:rsidRPr="002A1296">
        <w:rPr>
          <w:rFonts w:ascii="仿宋_GB2312" w:eastAsia="仿宋_GB2312" w:hAnsi="宋体" w:cs="宋体" w:hint="eastAsia"/>
          <w:color w:val="000000"/>
          <w:kern w:val="0"/>
          <w:sz w:val="32"/>
          <w:szCs w:val="32"/>
        </w:rPr>
        <w:t>                     </w:t>
      </w:r>
      <w:r w:rsidRPr="002A1296">
        <w:rPr>
          <w:rFonts w:ascii="仿宋_GB2312" w:eastAsia="仿宋_GB2312" w:hAnsi="宋体" w:cs="宋体" w:hint="eastAsia"/>
          <w:color w:val="000000"/>
          <w:kern w:val="0"/>
          <w:sz w:val="32"/>
          <w:szCs w:val="32"/>
        </w:rPr>
        <w:t>福建省教育评估研究中心</w:t>
      </w:r>
    </w:p>
    <w:p w:rsidR="002A1296" w:rsidRPr="002A1296" w:rsidRDefault="002A1296" w:rsidP="002A1296">
      <w:pPr>
        <w:widowControl/>
        <w:spacing w:line="560" w:lineRule="atLeast"/>
        <w:ind w:firstLine="640"/>
        <w:jc w:val="center"/>
        <w:rPr>
          <w:rFonts w:ascii="宋体" w:eastAsia="宋体" w:hAnsi="宋体" w:cs="宋体"/>
          <w:color w:val="000000"/>
          <w:kern w:val="0"/>
          <w:szCs w:val="21"/>
        </w:rPr>
      </w:pPr>
      <w:r w:rsidRPr="002A1296">
        <w:rPr>
          <w:rFonts w:ascii="仿宋_GB2312" w:eastAsia="仿宋_GB2312" w:hAnsi="宋体" w:cs="宋体" w:hint="eastAsia"/>
          <w:color w:val="000000"/>
          <w:kern w:val="0"/>
          <w:sz w:val="32"/>
          <w:szCs w:val="32"/>
        </w:rPr>
        <w:t>                             </w:t>
      </w:r>
      <w:r w:rsidRPr="002A1296">
        <w:rPr>
          <w:rFonts w:ascii="仿宋_GB2312" w:eastAsia="仿宋_GB2312" w:hAnsi="宋体" w:cs="宋体" w:hint="eastAsia"/>
          <w:color w:val="000000"/>
          <w:kern w:val="0"/>
          <w:sz w:val="32"/>
          <w:szCs w:val="32"/>
        </w:rPr>
        <w:t>2014年3月20日</w:t>
      </w:r>
    </w:p>
    <w:p w:rsidR="004E2267" w:rsidRDefault="004E2267">
      <w:bookmarkStart w:id="0" w:name="_GoBack"/>
      <w:bookmarkEnd w:id="0"/>
    </w:p>
    <w:sectPr w:rsidR="004E226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Simsun">
    <w:altName w:val="Times New Roman"/>
    <w:panose1 w:val="00000000000000000000"/>
    <w:charset w:val="00"/>
    <w:family w:val="roman"/>
    <w:notTrueType/>
    <w:pitch w:val="default"/>
  </w:font>
  <w:font w:name="仿宋_GB2312">
    <w:altName w:val="仿宋"/>
    <w:panose1 w:val="00000000000000000000"/>
    <w:charset w:val="86"/>
    <w:family w:val="roman"/>
    <w:notTrueType/>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22E3"/>
    <w:rsid w:val="002A1296"/>
    <w:rsid w:val="004E2267"/>
    <w:rsid w:val="009C2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740773-D706-4931-A69B-CACF77EBB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4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322</Words>
  <Characters>1842</Characters>
  <Application>Microsoft Office Word</Application>
  <DocSecurity>0</DocSecurity>
  <Lines>15</Lines>
  <Paragraphs>4</Paragraphs>
  <ScaleCrop>false</ScaleCrop>
  <Company/>
  <LinksUpToDate>false</LinksUpToDate>
  <CharactersWithSpaces>2160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cyjcyd</dc:creator>
  <cp:keywords/>
  <dc:description/>
  <cp:lastModifiedBy>cyjcyd</cp:lastModifiedBy>
  <cp:revision>2</cp:revision>
  <dcterms:created xsi:type="dcterms:W3CDTF">2015-03-04T14:34:00Z</dcterms:created>
  <dcterms:modified xsi:type="dcterms:W3CDTF">2015-03-04T14:34:00Z</dcterms:modified>
</cp:coreProperties>
</file>